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7105"/>
        </w:tabs>
        <w:spacing w:line="276" w:lineRule="auto"/>
        <w:ind w:firstLine="480" w:firstLineChars="200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附件</w:t>
      </w:r>
    </w:p>
    <w:p>
      <w:pPr>
        <w:widowControl/>
        <w:tabs>
          <w:tab w:val="left" w:pos="7105"/>
        </w:tabs>
        <w:spacing w:line="276" w:lineRule="auto"/>
        <w:ind w:firstLine="480" w:firstLineChars="200"/>
        <w:jc w:val="left"/>
        <w:rPr>
          <w:rFonts w:hAnsi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表格一</w:t>
      </w:r>
    </w:p>
    <w:p>
      <w:pPr>
        <w:widowControl/>
        <w:tabs>
          <w:tab w:val="left" w:pos="7105"/>
        </w:tabs>
        <w:spacing w:line="276" w:lineRule="auto"/>
        <w:ind w:firstLine="480" w:firstLineChars="200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</w:rPr>
        <w:t>拟采购调研项目概况：</w:t>
      </w:r>
      <w:r>
        <w:rPr>
          <w:rFonts w:hint="eastAsia" w:hAnsi="宋体" w:cs="宋体"/>
          <w:sz w:val="24"/>
          <w:szCs w:val="24"/>
        </w:rPr>
        <w:t>（药品名称、规格、包装材质及其它技术参数等）：</w:t>
      </w:r>
    </w:p>
    <w:tbl>
      <w:tblPr>
        <w:tblStyle w:val="6"/>
        <w:tblW w:w="14202" w:type="dxa"/>
        <w:tblInd w:w="-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065"/>
        <w:gridCol w:w="2237"/>
        <w:gridCol w:w="5080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2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药名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包装材质</w:t>
            </w: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基药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3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甘露醇注射液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20%*2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50ml: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3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10%*25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3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5%*10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7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5%*5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:2.5g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3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5%*25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5%*50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葡萄糖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10%*50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0ml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:50g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葡萄糖氯化钠注射液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葡萄糖氯化钠注射液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复方氯化钠注射液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灭菌注射用水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500ml</w:t>
            </w:r>
          </w:p>
        </w:tc>
        <w:tc>
          <w:tcPr>
            <w:tcW w:w="50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乳酸钠林格注射液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500ml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0.9%*2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50ml: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0.9%*500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0.9%*300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0ml: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119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065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氯化钠注射液</w:t>
            </w:r>
          </w:p>
        </w:tc>
        <w:tc>
          <w:tcPr>
            <w:tcW w:w="22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0.9%*500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ml: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50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2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是</w:t>
            </w:r>
          </w:p>
        </w:tc>
      </w:tr>
    </w:tbl>
    <w:p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 xml:space="preserve">备注： </w:t>
      </w:r>
    </w:p>
    <w:p>
      <w:pPr>
        <w:widowControl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1、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请填写可供产品的包装材质。</w:t>
      </w:r>
    </w:p>
    <w:p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本次拟采购调研品种包含温岭市第一人民医院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/>
        </w:rPr>
        <w:t>滨海院区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所需用量。</w:t>
      </w:r>
    </w:p>
    <w:p>
      <w:pPr>
        <w:widowControl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参与拟采购调研品种应与温岭市第一人民医院及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/>
        </w:rPr>
        <w:t>滨海院区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所使用注射器适配。</w:t>
      </w:r>
    </w:p>
    <w:p>
      <w:pPr>
        <w:widowControl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</w:p>
    <w:p>
      <w:pPr>
        <w:spacing w:line="246" w:lineRule="auto"/>
        <w:ind w:right="500" w:firstLine="607" w:firstLineChars="253"/>
        <w:rPr>
          <w:rFonts w:hAnsi="宋体" w:cs="宋体"/>
          <w:color w:val="000000"/>
          <w:sz w:val="24"/>
          <w:szCs w:val="24"/>
        </w:rPr>
      </w:pPr>
    </w:p>
    <w:p>
      <w:pPr>
        <w:widowControl/>
        <w:jc w:val="left"/>
        <w:rPr>
          <w:rFonts w:hAnsi="宋体" w:cs="宋体"/>
          <w:color w:val="000000"/>
          <w:sz w:val="24"/>
          <w:szCs w:val="24"/>
        </w:rPr>
      </w:pPr>
      <w:r>
        <w:rPr>
          <w:rFonts w:hAnsi="宋体" w:cs="宋体"/>
          <w:color w:val="000000"/>
          <w:sz w:val="24"/>
          <w:szCs w:val="24"/>
        </w:rPr>
        <w:br w:type="page"/>
      </w:r>
    </w:p>
    <w:p>
      <w:pPr>
        <w:spacing w:line="246" w:lineRule="auto"/>
        <w:ind w:right="500" w:firstLine="607" w:firstLineChars="253"/>
        <w:rPr>
          <w:rFonts w:hAnsi="宋体" w:cs="宋体"/>
          <w:color w:val="000000"/>
          <w:sz w:val="24"/>
          <w:szCs w:val="24"/>
        </w:rPr>
        <w:sectPr>
          <w:pgSz w:w="16838" w:h="11906" w:orient="landscape"/>
          <w:pgMar w:top="1276" w:right="1440" w:bottom="1416" w:left="1440" w:header="851" w:footer="992" w:gutter="0"/>
          <w:cols w:space="425" w:num="1"/>
          <w:docGrid w:type="lines" w:linePitch="312" w:charSpace="0"/>
        </w:sectPr>
      </w:pPr>
    </w:p>
    <w:p>
      <w:pPr>
        <w:widowControl/>
        <w:tabs>
          <w:tab w:val="left" w:pos="7105"/>
        </w:tabs>
        <w:spacing w:line="276" w:lineRule="auto"/>
        <w:ind w:firstLine="480" w:firstLineChars="200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表格二</w:t>
      </w:r>
    </w:p>
    <w:tbl>
      <w:tblPr>
        <w:tblStyle w:val="6"/>
        <w:tblW w:w="135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954"/>
        <w:gridCol w:w="1547"/>
        <w:gridCol w:w="1146"/>
        <w:gridCol w:w="1575"/>
        <w:gridCol w:w="976"/>
        <w:gridCol w:w="1747"/>
        <w:gridCol w:w="1146"/>
        <w:gridCol w:w="715"/>
        <w:gridCol w:w="1309"/>
      </w:tblGrid>
      <w:tr>
        <w:trPr>
          <w:trHeight w:val="758" w:hRule="atLeast"/>
        </w:trPr>
        <w:tc>
          <w:tcPr>
            <w:tcW w:w="1350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温岭市第一人民医院大容量注射剂拟采购品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规调研单</w:t>
            </w:r>
          </w:p>
        </w:tc>
      </w:tr>
      <w:tr>
        <w:trPr>
          <w:trHeight w:val="786" w:hRule="atLeast"/>
        </w:trPr>
        <w:tc>
          <w:tcPr>
            <w:tcW w:w="2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生产厂家（全称）</w:t>
            </w:r>
          </w:p>
        </w:tc>
        <w:tc>
          <w:tcPr>
            <w:tcW w:w="3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投标企业（全称）</w:t>
            </w:r>
          </w:p>
        </w:tc>
        <w:tc>
          <w:tcPr>
            <w:tcW w:w="2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是否与济世源建立配送关系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42" w:hRule="atLeast"/>
        </w:trPr>
        <w:tc>
          <w:tcPr>
            <w:tcW w:w="238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可供产品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规格及供货价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84" w:hRule="atLeast"/>
        </w:trPr>
        <w:tc>
          <w:tcPr>
            <w:tcW w:w="23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84" w:hRule="atLeast"/>
        </w:trPr>
        <w:tc>
          <w:tcPr>
            <w:tcW w:w="23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27" w:hRule="atLeast"/>
        </w:trPr>
        <w:tc>
          <w:tcPr>
            <w:tcW w:w="23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名称及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供货价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99" w:hRule="atLeast"/>
        </w:trPr>
        <w:tc>
          <w:tcPr>
            <w:tcW w:w="2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质量要求及保障</w:t>
            </w:r>
          </w:p>
        </w:tc>
        <w:tc>
          <w:tcPr>
            <w:tcW w:w="111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企业资质及信誉、企业仓储、物流及配送服务能力（均需附相关佐证资料）</w:t>
            </w:r>
          </w:p>
        </w:tc>
      </w:tr>
      <w:tr>
        <w:trPr>
          <w:trHeight w:val="786" w:hRule="atLeast"/>
        </w:trPr>
        <w:tc>
          <w:tcPr>
            <w:tcW w:w="238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售后服务方案</w:t>
            </w:r>
          </w:p>
        </w:tc>
        <w:tc>
          <w:tcPr>
            <w:tcW w:w="11115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简述，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可附页</w:t>
            </w:r>
          </w:p>
        </w:tc>
      </w:tr>
      <w:tr>
        <w:trPr>
          <w:trHeight w:val="361" w:hRule="atLeast"/>
        </w:trPr>
        <w:tc>
          <w:tcPr>
            <w:tcW w:w="23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15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989" w:hRule="atLeast"/>
        </w:trPr>
        <w:tc>
          <w:tcPr>
            <w:tcW w:w="2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产品销售覆盖情况调研</w:t>
            </w:r>
          </w:p>
        </w:tc>
        <w:tc>
          <w:tcPr>
            <w:tcW w:w="111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近两年内相同规格在浙江省用户名单及购买日期，联系人及电话（可附表）</w:t>
            </w:r>
          </w:p>
        </w:tc>
      </w:tr>
      <w:tr>
        <w:trPr>
          <w:trHeight w:val="869" w:hRule="atLeast"/>
        </w:trPr>
        <w:tc>
          <w:tcPr>
            <w:tcW w:w="2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其他承诺</w:t>
            </w:r>
          </w:p>
        </w:tc>
        <w:tc>
          <w:tcPr>
            <w:tcW w:w="1111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pPr>
        <w:widowControl/>
        <w:tabs>
          <w:tab w:val="left" w:pos="7105"/>
        </w:tabs>
        <w:spacing w:line="276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</w:p>
    <w:p>
      <w:pPr>
        <w:widowControl/>
        <w:tabs>
          <w:tab w:val="left" w:pos="7105"/>
        </w:tabs>
        <w:spacing w:line="276" w:lineRule="auto"/>
        <w:jc w:val="left"/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联系人：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  <w:u w:val="single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联系电话（手机）：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single"/>
        </w:rPr>
        <w:t>填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报时间：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年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月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日</w:t>
      </w:r>
      <w:r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</w:rPr>
        <w:t xml:space="preserve">    </w:t>
      </w:r>
    </w:p>
    <w:p>
      <w:pPr>
        <w:widowControl/>
        <w:tabs>
          <w:tab w:val="left" w:pos="7105"/>
        </w:tabs>
        <w:spacing w:line="276" w:lineRule="auto"/>
        <w:jc w:val="left"/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</w:rPr>
      </w:pPr>
    </w:p>
    <w:p>
      <w:pPr>
        <w:widowControl/>
        <w:tabs>
          <w:tab w:val="left" w:pos="7105"/>
        </w:tabs>
        <w:spacing w:line="276" w:lineRule="auto"/>
        <w:jc w:val="left"/>
        <w:rPr>
          <w:rFonts w:ascii="Calibri" w:hAnsi="Calibri" w:eastAsia="宋体" w:cs="宋体"/>
          <w:b/>
          <w:bCs/>
          <w:color w:val="000000"/>
          <w:kern w:val="0"/>
          <w:sz w:val="24"/>
          <w:szCs w:val="24"/>
        </w:rPr>
      </w:pPr>
    </w:p>
    <w:p>
      <w:pPr>
        <w:widowControl/>
        <w:tabs>
          <w:tab w:val="left" w:pos="7105"/>
        </w:tabs>
        <w:spacing w:line="276" w:lineRule="auto"/>
        <w:ind w:firstLine="480" w:firstLineChars="200"/>
        <w:jc w:val="left"/>
        <w:rPr>
          <w:rFonts w:hAnsi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表格三</w:t>
      </w:r>
    </w:p>
    <w:tbl>
      <w:tblPr>
        <w:tblStyle w:val="6"/>
        <w:tblW w:w="14580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459"/>
        <w:gridCol w:w="1989"/>
        <w:gridCol w:w="3475"/>
        <w:gridCol w:w="1471"/>
        <w:gridCol w:w="1789"/>
        <w:gridCol w:w="3299"/>
      </w:tblGrid>
      <w:tr>
        <w:trPr>
          <w:trHeight w:val="2603" w:hRule="atLeast"/>
        </w:trPr>
        <w:tc>
          <w:tcPr>
            <w:tcW w:w="14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882" w:rightChars="42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温岭市第一人民医院大容量注射剂拟采购品规报名表</w:t>
            </w:r>
          </w:p>
          <w:p>
            <w:pPr>
              <w:widowControl/>
              <w:ind w:right="882" w:rightChars="42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ind w:right="882" w:rightChars="420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生产厂家：　　　　　　　　　　　　　　　　　　　投标企业：</w:t>
            </w: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药品名称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3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包装材质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平台价格</w:t>
            </w:r>
          </w:p>
        </w:tc>
        <w:tc>
          <w:tcPr>
            <w:tcW w:w="1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12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93" w:hRule="atLeast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pPr>
        <w:spacing w:line="246" w:lineRule="auto"/>
        <w:ind w:right="500" w:firstLine="532" w:firstLineChars="253"/>
        <w:rPr>
          <w:b/>
          <w:bCs/>
          <w:color w:val="000000"/>
        </w:rPr>
      </w:pPr>
    </w:p>
    <w:p>
      <w:pPr>
        <w:spacing w:line="246" w:lineRule="auto"/>
        <w:ind w:right="500"/>
        <w:jc w:val="righ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填写日期：          年        月        日</w:t>
      </w:r>
    </w:p>
    <w:sectPr>
      <w:pgSz w:w="16838" w:h="11906" w:orient="landscape"/>
      <w:pgMar w:top="993" w:right="2804" w:bottom="99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zNjMwOWYzYWFmZjZjMzBmN2Y2MDNlZDA2MDJlMjMifQ=="/>
  </w:docVars>
  <w:rsids>
    <w:rsidRoot w:val="00C409AF"/>
    <w:rsid w:val="00020522"/>
    <w:rsid w:val="000428D6"/>
    <w:rsid w:val="000935A2"/>
    <w:rsid w:val="000A4045"/>
    <w:rsid w:val="000B0F9D"/>
    <w:rsid w:val="000C1F86"/>
    <w:rsid w:val="000E55F7"/>
    <w:rsid w:val="000F582F"/>
    <w:rsid w:val="00126854"/>
    <w:rsid w:val="001423F2"/>
    <w:rsid w:val="001624F4"/>
    <w:rsid w:val="001653D4"/>
    <w:rsid w:val="001C7FC7"/>
    <w:rsid w:val="001D6EE8"/>
    <w:rsid w:val="001F7142"/>
    <w:rsid w:val="0022283D"/>
    <w:rsid w:val="00261299"/>
    <w:rsid w:val="002A1CD0"/>
    <w:rsid w:val="002D3EA3"/>
    <w:rsid w:val="002F1960"/>
    <w:rsid w:val="002F3DC4"/>
    <w:rsid w:val="00302010"/>
    <w:rsid w:val="003162B4"/>
    <w:rsid w:val="00330D2E"/>
    <w:rsid w:val="00377D0F"/>
    <w:rsid w:val="00387A00"/>
    <w:rsid w:val="003B1F76"/>
    <w:rsid w:val="003F34DE"/>
    <w:rsid w:val="004277EF"/>
    <w:rsid w:val="004568BE"/>
    <w:rsid w:val="00462632"/>
    <w:rsid w:val="0047055D"/>
    <w:rsid w:val="0047777A"/>
    <w:rsid w:val="00483A0B"/>
    <w:rsid w:val="004B3B26"/>
    <w:rsid w:val="004E634A"/>
    <w:rsid w:val="00522D36"/>
    <w:rsid w:val="005645D0"/>
    <w:rsid w:val="00595074"/>
    <w:rsid w:val="005C69F1"/>
    <w:rsid w:val="005D5D90"/>
    <w:rsid w:val="005D6549"/>
    <w:rsid w:val="005E6736"/>
    <w:rsid w:val="005E6A86"/>
    <w:rsid w:val="00602CFD"/>
    <w:rsid w:val="00622202"/>
    <w:rsid w:val="00677CD3"/>
    <w:rsid w:val="0069776F"/>
    <w:rsid w:val="006B21C5"/>
    <w:rsid w:val="006C561C"/>
    <w:rsid w:val="006C7634"/>
    <w:rsid w:val="006D7963"/>
    <w:rsid w:val="0073281B"/>
    <w:rsid w:val="00767463"/>
    <w:rsid w:val="007C2EE0"/>
    <w:rsid w:val="008734F4"/>
    <w:rsid w:val="008849C9"/>
    <w:rsid w:val="00896A95"/>
    <w:rsid w:val="008E0A04"/>
    <w:rsid w:val="00907F3F"/>
    <w:rsid w:val="009113EF"/>
    <w:rsid w:val="00916F93"/>
    <w:rsid w:val="0095537F"/>
    <w:rsid w:val="009F07E3"/>
    <w:rsid w:val="00A00DB7"/>
    <w:rsid w:val="00A03D59"/>
    <w:rsid w:val="00A37B02"/>
    <w:rsid w:val="00A42533"/>
    <w:rsid w:val="00AC0A3D"/>
    <w:rsid w:val="00AC16CA"/>
    <w:rsid w:val="00AD1370"/>
    <w:rsid w:val="00AF26DE"/>
    <w:rsid w:val="00B13EF6"/>
    <w:rsid w:val="00B14239"/>
    <w:rsid w:val="00B22BD7"/>
    <w:rsid w:val="00B25EA6"/>
    <w:rsid w:val="00B73539"/>
    <w:rsid w:val="00B8621D"/>
    <w:rsid w:val="00BB316E"/>
    <w:rsid w:val="00BB4FFC"/>
    <w:rsid w:val="00C14D1A"/>
    <w:rsid w:val="00C34333"/>
    <w:rsid w:val="00C409AF"/>
    <w:rsid w:val="00C41EB2"/>
    <w:rsid w:val="00C84FAD"/>
    <w:rsid w:val="00C97929"/>
    <w:rsid w:val="00CA7ECE"/>
    <w:rsid w:val="00CE3AD0"/>
    <w:rsid w:val="00CE5704"/>
    <w:rsid w:val="00D93BDA"/>
    <w:rsid w:val="00DA6B03"/>
    <w:rsid w:val="00DE37D3"/>
    <w:rsid w:val="00E34089"/>
    <w:rsid w:val="00EB0F6F"/>
    <w:rsid w:val="00EB5993"/>
    <w:rsid w:val="00EC748F"/>
    <w:rsid w:val="00F11CFA"/>
    <w:rsid w:val="00F96CC3"/>
    <w:rsid w:val="00FB5E96"/>
    <w:rsid w:val="00FD6036"/>
    <w:rsid w:val="1525548B"/>
    <w:rsid w:val="1D2F6618"/>
    <w:rsid w:val="22340D64"/>
    <w:rsid w:val="326B3482"/>
    <w:rsid w:val="47EA7CB5"/>
    <w:rsid w:val="5D7305D8"/>
    <w:rsid w:val="70826E36"/>
    <w:rsid w:val="7819310B"/>
    <w:rsid w:val="F5FEB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2"/>
    <w:qFormat/>
    <w:uiPriority w:val="0"/>
    <w:pPr>
      <w:spacing w:after="120"/>
    </w:pPr>
    <w:rPr>
      <w:rFonts w:hint="eastAsia" w:ascii="宋体" w:hAnsi="宋体" w:eastAsia="宋体" w:cs="Times New Roman"/>
      <w:kern w:val="0"/>
      <w:sz w:val="34"/>
      <w:szCs w:val="20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正文文本 Char"/>
    <w:basedOn w:val="7"/>
    <w:link w:val="2"/>
    <w:qFormat/>
    <w:uiPriority w:val="0"/>
    <w:rPr>
      <w:rFonts w:ascii="宋体" w:hAnsi="宋体" w:eastAsia="宋体" w:cs="Times New Roman"/>
      <w:kern w:val="0"/>
      <w:sz w:val="3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1509</Words>
  <Characters>1735</Characters>
  <Lines>12</Lines>
  <Paragraphs>3</Paragraphs>
  <TotalTime>13</TotalTime>
  <ScaleCrop>false</ScaleCrop>
  <LinksUpToDate>false</LinksUpToDate>
  <CharactersWithSpaces>1911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2019-02-26T13:54:00Z</dcterms:created>
  <dc:creator>Sky123.Org</dc:creator>
  <cp:lastModifiedBy>导途舜珊忍</cp:lastModifiedBy>
  <dcterms:modified xsi:type="dcterms:W3CDTF">2024-07-15T08:15:55Z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9B1891AE05BA82743B6A94664F316558_43</vt:lpwstr>
  </property>
</Properties>
</file>